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18E77F">
      <w:pPr>
        <w:pStyle w:val="17"/>
        <w:ind w:left="567" w:right="-1241" w:firstLine="0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61D61B0F">
      <w:pPr>
        <w:pStyle w:val="17"/>
        <w:ind w:right="118" w:firstLine="0"/>
        <w:jc w:val="center"/>
        <w:rPr>
          <w:lang w:val="it-IT" w:eastAsia="it-IT"/>
        </w:rPr>
      </w:pPr>
      <w:r>
        <w:drawing>
          <wp:inline distT="0" distB="0" distL="0" distR="0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DF00">
      <w:pPr>
        <w:pStyle w:val="17"/>
        <w:ind w:left="567" w:right="-1241" w:firstLine="0"/>
        <w:rPr>
          <w:lang w:val="it-IT" w:eastAsia="ru-RU"/>
        </w:rPr>
      </w:pPr>
    </w:p>
    <w:p w14:paraId="5BE49502">
      <w:pPr>
        <w:pStyle w:val="17"/>
        <w:ind w:left="567" w:right="-1241" w:firstLine="0"/>
        <w:rPr>
          <w:lang w:val="it-IT" w:eastAsia="ru-RU"/>
        </w:rPr>
      </w:pPr>
      <w:r>
        <w:rPr>
          <w:lang w:val="it-IT" w:eastAsia="ru-RU"/>
        </w:rPr>
        <w:t>Modello a)</w:t>
      </w:r>
    </w:p>
    <w:p w14:paraId="2BC7D3C8">
      <w:pPr>
        <w:pStyle w:val="17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003399"/>
        <w:ind w:left="567" w:right="566" w:firstLine="0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3B8A5A8B">
      <w:pPr>
        <w:pStyle w:val="17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003399"/>
        <w:ind w:left="567" w:right="566" w:firstLine="0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4947158F">
      <w:pPr>
        <w:jc w:val="center"/>
        <w:rPr>
          <w:rFonts w:ascii="Cambria" w:hAnsi="Cambria"/>
          <w:sz w:val="18"/>
          <w:szCs w:val="18"/>
        </w:rPr>
      </w:pPr>
    </w:p>
    <w:p w14:paraId="16FD3E0F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17D9905D">
      <w:pPr>
        <w:jc w:val="center"/>
        <w:rPr>
          <w:rFonts w:ascii="Cambria" w:hAnsi="Cambria"/>
          <w:sz w:val="18"/>
          <w:szCs w:val="18"/>
        </w:rPr>
      </w:pPr>
    </w:p>
    <w:p w14:paraId="20F1E9E6">
      <w:pPr>
        <w:jc w:val="center"/>
        <w:rPr>
          <w:rFonts w:ascii="Cambria" w:hAnsi="Cambria"/>
          <w:sz w:val="8"/>
        </w:rPr>
      </w:pPr>
    </w:p>
    <w:p w14:paraId="7F2B730F">
      <w:pPr>
        <w:pStyle w:val="17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ind w:left="567" w:right="566" w:firstLine="0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6996358F">
      <w:pPr>
        <w:pStyle w:val="17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ind w:left="567" w:right="566" w:firstLine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>
        <w:rPr>
          <w:rFonts w:ascii="Calibri" w:hAnsi="Calibri" w:cs="Calibri"/>
          <w:sz w:val="22"/>
          <w:szCs w:val="22"/>
          <w:shd w:val="clear" w:color="auto" w:fill="auto"/>
          <w:lang w:val="it-IT"/>
        </w:rPr>
        <w:t xml:space="preserve">Tecniche per l’amministrazione economico-finanziaria nella filiera nautica e logistica – IFTS INLoGEF </w:t>
      </w:r>
      <w:r>
        <w:rPr>
          <w:sz w:val="18"/>
          <w:szCs w:val="18"/>
          <w:lang w:val="it-IT"/>
        </w:rPr>
        <w:t xml:space="preserve"> MATRICOLA</w:t>
      </w:r>
      <w:r>
        <w:rPr>
          <w:sz w:val="20"/>
          <w:szCs w:val="20"/>
          <w:lang w:val="it-IT"/>
        </w:rPr>
        <w:t xml:space="preserve"> </w:t>
      </w:r>
      <w:r>
        <w:rPr>
          <w:rFonts w:hint="default"/>
          <w:sz w:val="20"/>
          <w:szCs w:val="20"/>
          <w:lang w:val="it-IT"/>
        </w:rPr>
        <w:t xml:space="preserve">n. </w:t>
      </w:r>
      <w:r>
        <w:rPr>
          <w:rFonts w:hint="default" w:ascii="Courier New" w:hAnsi="Courier New" w:cs="Courier New"/>
          <w:sz w:val="36"/>
          <w:szCs w:val="36"/>
          <w:lang w:val="it-IT"/>
        </w:rPr>
        <w:t>355159</w:t>
      </w:r>
    </w:p>
    <w:p w14:paraId="1369C6D2">
      <w:pPr>
        <w:pStyle w:val="17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enter" w:pos="4513"/>
          <w:tab w:val="right" w:pos="9026"/>
          <w:tab w:val="clear" w:pos="4320"/>
          <w:tab w:val="clear" w:pos="8640"/>
        </w:tabs>
        <w:spacing w:line="280" w:lineRule="atLeast"/>
        <w:ind w:left="567" w:right="566" w:firstLine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</w:t>
      </w:r>
      <w:r>
        <w:rPr>
          <w:rFonts w:hint="default"/>
          <w:sz w:val="18"/>
          <w:szCs w:val="18"/>
          <w:lang w:val="it-IT"/>
        </w:rPr>
        <w:t xml:space="preserve"> </w:t>
      </w:r>
      <w:r>
        <w:rPr>
          <w:rFonts w:ascii="Calibri" w:hAnsi="Calibri" w:cs="Calibri"/>
          <w:sz w:val="22"/>
          <w:szCs w:val="22"/>
          <w:shd w:val="clear" w:color="auto" w:fill="auto"/>
          <w:lang w:val="it-IT"/>
        </w:rPr>
        <w:t>Provincia di Livorno Sviluppo srl</w:t>
      </w:r>
      <w:bookmarkStart w:id="0" w:name="_GoBack"/>
      <w:bookmarkEnd w:id="0"/>
    </w:p>
    <w:p w14:paraId="4AA65A93">
      <w:pPr>
        <w:pStyle w:val="17"/>
        <w:ind w:left="567" w:right="566" w:firstLine="0"/>
        <w:rPr>
          <w:rFonts w:cs="Courier New"/>
          <w:sz w:val="18"/>
          <w:szCs w:val="18"/>
          <w:lang w:val="it-IT"/>
        </w:rPr>
      </w:pPr>
    </w:p>
    <w:p w14:paraId="35A14452">
      <w:pPr>
        <w:pStyle w:val="17"/>
        <w:ind w:left="567" w:right="566" w:firstLine="0"/>
        <w:rPr>
          <w:rFonts w:cs="Courier New"/>
          <w:sz w:val="18"/>
          <w:szCs w:val="18"/>
          <w:lang w:val="it-IT"/>
        </w:rPr>
      </w:pPr>
    </w:p>
    <w:p w14:paraId="043C6F85">
      <w:pPr>
        <w:pStyle w:val="17"/>
        <w:spacing w:line="288" w:lineRule="auto"/>
        <w:ind w:left="567" w:right="567" w:firstLine="0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5974128B">
      <w:pPr>
        <w:pStyle w:val="17"/>
        <w:ind w:left="567" w:right="566" w:firstLine="0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4C0B357B">
      <w:pPr>
        <w:pStyle w:val="17"/>
        <w:ind w:left="567" w:right="566" w:firstLine="0"/>
        <w:rPr>
          <w:rFonts w:cs="Courier New"/>
          <w:sz w:val="18"/>
          <w:szCs w:val="18"/>
          <w:lang w:val="it-IT"/>
        </w:rPr>
      </w:pPr>
    </w:p>
    <w:p w14:paraId="13845BEA">
      <w:pPr>
        <w:pStyle w:val="17"/>
        <w:ind w:left="567" w:right="566" w:firstLine="0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623E15CD">
      <w:pPr>
        <w:pStyle w:val="17"/>
        <w:ind w:left="567" w:right="566" w:firstLine="0"/>
        <w:jc w:val="center"/>
        <w:rPr>
          <w:sz w:val="18"/>
          <w:szCs w:val="18"/>
          <w:lang w:val="it-IT"/>
        </w:rPr>
      </w:pPr>
    </w:p>
    <w:p w14:paraId="42174C9D">
      <w:pPr>
        <w:pStyle w:val="17"/>
        <w:ind w:left="567" w:right="566" w:firstLine="0"/>
        <w:jc w:val="center"/>
        <w:rPr>
          <w:sz w:val="18"/>
          <w:szCs w:val="18"/>
          <w:lang w:val="it-IT"/>
        </w:rPr>
      </w:pPr>
    </w:p>
    <w:p w14:paraId="3AB43FE6">
      <w:pPr>
        <w:pStyle w:val="17"/>
        <w:ind w:left="567" w:right="566" w:firstLine="0"/>
        <w:jc w:val="center"/>
        <w:rPr>
          <w:sz w:val="18"/>
          <w:szCs w:val="18"/>
          <w:lang w:val="it-IT"/>
        </w:rPr>
      </w:pPr>
    </w:p>
    <w:p w14:paraId="35C8212F">
      <w:pPr>
        <w:pStyle w:val="17"/>
        <w:ind w:left="567" w:right="566" w:firstLine="0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1F647DBF">
      <w:pPr>
        <w:pStyle w:val="17"/>
        <w:ind w:left="567" w:right="566" w:firstLine="0"/>
        <w:jc w:val="center"/>
        <w:rPr>
          <w:sz w:val="18"/>
          <w:szCs w:val="18"/>
          <w:lang w:val="it-IT"/>
        </w:rPr>
      </w:pPr>
    </w:p>
    <w:p w14:paraId="7E2C7851">
      <w:pPr>
        <w:pStyle w:val="17"/>
        <w:ind w:left="567" w:right="566" w:firstLine="0"/>
        <w:jc w:val="center"/>
        <w:rPr>
          <w:sz w:val="18"/>
          <w:szCs w:val="18"/>
          <w:lang w:val="it-IT"/>
        </w:rPr>
      </w:pPr>
    </w:p>
    <w:p w14:paraId="6EC79773">
      <w:pPr>
        <w:pStyle w:val="17"/>
        <w:spacing w:line="288" w:lineRule="auto"/>
        <w:ind w:left="567" w:right="567" w:firstLine="0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 w14:paraId="4B659D44">
      <w:pPr>
        <w:pStyle w:val="17"/>
        <w:spacing w:line="288" w:lineRule="auto"/>
        <w:ind w:left="567" w:right="567" w:firstLine="0"/>
        <w:rPr>
          <w:rFonts w:cs="Courier New"/>
          <w:sz w:val="18"/>
          <w:szCs w:val="18"/>
          <w:lang w:val="it-IT"/>
        </w:rPr>
      </w:pPr>
    </w:p>
    <w:p w14:paraId="0FDF0C19">
      <w:pPr>
        <w:pStyle w:val="17"/>
        <w:ind w:left="131" w:right="566" w:firstLine="0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098F385B">
      <w:pPr>
        <w:pStyle w:val="17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45700C4D">
      <w:pPr>
        <w:pStyle w:val="17"/>
        <w:ind w:left="567" w:right="566" w:firstLine="0"/>
        <w:rPr>
          <w:rFonts w:cs="Courier New"/>
          <w:sz w:val="18"/>
          <w:szCs w:val="18"/>
          <w:lang w:val="it-IT"/>
        </w:rPr>
      </w:pPr>
    </w:p>
    <w:p w14:paraId="57DB2107">
      <w:pPr>
        <w:pStyle w:val="17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4418D4FD">
      <w:pPr>
        <w:pStyle w:val="17"/>
        <w:ind w:left="927" w:right="566" w:firstLine="0"/>
        <w:rPr>
          <w:rFonts w:cs="Courier New"/>
          <w:sz w:val="18"/>
          <w:szCs w:val="18"/>
          <w:lang w:val="it-IT"/>
        </w:rPr>
      </w:pPr>
    </w:p>
    <w:p w14:paraId="12E9CF7B">
      <w:pPr>
        <w:pStyle w:val="17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35DB73CD">
      <w:pPr>
        <w:pStyle w:val="17"/>
        <w:ind w:left="851" w:right="566" w:firstLine="0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596347AF">
      <w:pPr>
        <w:pStyle w:val="17"/>
        <w:ind w:left="851" w:right="566" w:firstLine="0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3F15FCF1">
      <w:pPr>
        <w:pStyle w:val="17"/>
        <w:ind w:left="851" w:right="566" w:firstLine="0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21DB92AA">
      <w:pPr>
        <w:pStyle w:val="17"/>
        <w:ind w:left="851" w:right="566" w:firstLine="0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690E8214">
      <w:pPr>
        <w:pStyle w:val="17"/>
        <w:ind w:left="567" w:right="566" w:firstLine="0"/>
        <w:rPr>
          <w:rFonts w:cs="Courier New"/>
          <w:sz w:val="18"/>
          <w:szCs w:val="18"/>
          <w:lang w:val="it-IT"/>
        </w:rPr>
      </w:pPr>
    </w:p>
    <w:p w14:paraId="178658AC">
      <w:pPr>
        <w:pStyle w:val="17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3BC1D21F">
      <w:pPr>
        <w:pStyle w:val="17"/>
        <w:ind w:left="851" w:right="566" w:firstLine="0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04D7F051">
      <w:pPr>
        <w:pStyle w:val="17"/>
        <w:ind w:left="567" w:right="566" w:firstLine="0"/>
        <w:rPr>
          <w:rFonts w:cs="Courier New"/>
          <w:sz w:val="18"/>
          <w:szCs w:val="18"/>
          <w:lang w:val="it-IT"/>
        </w:rPr>
      </w:pPr>
    </w:p>
    <w:p w14:paraId="210C7C14">
      <w:pPr>
        <w:pStyle w:val="17"/>
        <w:numPr>
          <w:ilvl w:val="0"/>
          <w:numId w:val="1"/>
        </w:numPr>
        <w:ind w:left="851" w:right="566" w:hanging="360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25C927A7">
      <w:pPr>
        <w:pStyle w:val="17"/>
        <w:ind w:left="851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2CA6CB7D">
      <w:pPr>
        <w:pStyle w:val="17"/>
        <w:ind w:left="851" w:right="566" w:firstLine="0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259A996D">
      <w:pPr>
        <w:pStyle w:val="17"/>
        <w:ind w:left="851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31B7A1B3">
      <w:pPr>
        <w:pStyle w:val="17"/>
        <w:ind w:left="851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7675F7D">
      <w:pPr>
        <w:pStyle w:val="17"/>
        <w:ind w:left="851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14:paraId="21E7A6D4">
      <w:pPr>
        <w:pStyle w:val="17"/>
        <w:ind w:left="851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3AA06998">
      <w:pPr>
        <w:pStyle w:val="17"/>
        <w:ind w:left="851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672D6115">
      <w:pPr>
        <w:pStyle w:val="17"/>
        <w:ind w:left="851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0443DCEE">
      <w:pPr>
        <w:pStyle w:val="17"/>
        <w:ind w:left="851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49BC1BC5">
      <w:pPr>
        <w:pStyle w:val="17"/>
        <w:ind w:left="851" w:right="566" w:firstLine="0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0ED090A9">
      <w:pPr>
        <w:pStyle w:val="17"/>
        <w:ind w:left="851" w:right="566" w:firstLine="0"/>
        <w:jc w:val="both"/>
        <w:rPr>
          <w:rFonts w:cs="Courier New"/>
          <w:sz w:val="18"/>
          <w:szCs w:val="18"/>
          <w:lang w:val="it-IT"/>
        </w:rPr>
      </w:pPr>
    </w:p>
    <w:p w14:paraId="64F9D823">
      <w:pPr>
        <w:pStyle w:val="17"/>
        <w:ind w:left="851" w:right="566" w:firstLine="0"/>
        <w:jc w:val="both"/>
        <w:rPr>
          <w:rFonts w:cs="Courier New"/>
          <w:sz w:val="18"/>
          <w:szCs w:val="18"/>
          <w:lang w:val="it-IT"/>
        </w:rPr>
      </w:pPr>
    </w:p>
    <w:p w14:paraId="128BC18D">
      <w:pPr>
        <w:pStyle w:val="17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30ADF54C">
      <w:pPr>
        <w:pStyle w:val="17"/>
        <w:ind w:right="566" w:firstLine="0"/>
        <w:jc w:val="both"/>
        <w:rPr>
          <w:rFonts w:cs="Courier New"/>
          <w:sz w:val="18"/>
          <w:szCs w:val="18"/>
          <w:lang w:val="it-IT"/>
        </w:rPr>
      </w:pPr>
    </w:p>
    <w:p w14:paraId="39D3C7B3">
      <w:pPr>
        <w:pStyle w:val="17"/>
        <w:numPr>
          <w:ilvl w:val="0"/>
          <w:numId w:val="1"/>
        </w:numPr>
        <w:ind w:left="851" w:right="566" w:hanging="360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5BB956D0">
      <w:pPr>
        <w:pStyle w:val="17"/>
        <w:ind w:left="927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29"/>
          <w:rFonts w:cs="Courier New"/>
          <w:sz w:val="18"/>
          <w:szCs w:val="18"/>
          <w:lang w:val="it-IT"/>
        </w:rPr>
        <w:footnoteReference w:id="0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65AC0FD8">
      <w:pPr>
        <w:pStyle w:val="17"/>
        <w:ind w:left="927" w:right="566" w:firstLine="0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29"/>
          <w:rFonts w:cs="Courier New"/>
          <w:sz w:val="18"/>
          <w:szCs w:val="18"/>
          <w:lang w:val="it-IT"/>
        </w:rPr>
        <w:footnoteReference w:id="1"/>
      </w:r>
    </w:p>
    <w:p w14:paraId="42D9A470">
      <w:pPr>
        <w:pStyle w:val="17"/>
        <w:ind w:left="927" w:right="566" w:firstLine="0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29"/>
          <w:rFonts w:cs="Courier New"/>
          <w:sz w:val="18"/>
          <w:szCs w:val="18"/>
          <w:lang w:val="it-IT"/>
        </w:rPr>
        <w:footnoteReference w:id="2"/>
      </w:r>
    </w:p>
    <w:p w14:paraId="14F91B08">
      <w:pPr>
        <w:pStyle w:val="17"/>
        <w:ind w:left="927" w:right="566" w:firstLine="0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29"/>
          <w:rFonts w:cs="Courier New"/>
          <w:sz w:val="18"/>
          <w:szCs w:val="18"/>
          <w:lang w:val="it-IT"/>
        </w:rPr>
        <w:footnoteReference w:id="3"/>
      </w:r>
    </w:p>
    <w:p w14:paraId="4F4A9790">
      <w:pPr>
        <w:pStyle w:val="17"/>
        <w:ind w:left="927" w:right="566" w:firstLine="0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29"/>
          <w:rFonts w:cs="Courier New"/>
          <w:sz w:val="18"/>
          <w:szCs w:val="18"/>
          <w:lang w:val="it-IT"/>
        </w:rPr>
        <w:footnoteReference w:id="4"/>
      </w:r>
    </w:p>
    <w:p w14:paraId="5A911E4F">
      <w:pPr>
        <w:pStyle w:val="17"/>
        <w:ind w:left="927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16DD9012">
      <w:pPr>
        <w:pStyle w:val="17"/>
        <w:ind w:left="927" w:right="566" w:firstLine="0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6C3524E1">
      <w:pPr>
        <w:pStyle w:val="17"/>
        <w:ind w:left="491" w:right="566" w:firstLine="0"/>
        <w:rPr>
          <w:rFonts w:cs="Courier New"/>
          <w:b/>
          <w:bCs/>
          <w:sz w:val="18"/>
          <w:szCs w:val="18"/>
          <w:lang w:val="it-IT"/>
        </w:rPr>
      </w:pPr>
    </w:p>
    <w:p w14:paraId="2A90D76D">
      <w:pPr>
        <w:pStyle w:val="17"/>
        <w:ind w:left="851" w:right="543" w:firstLine="0"/>
        <w:jc w:val="both"/>
        <w:rPr>
          <w:rFonts w:cs="Courier New"/>
          <w:sz w:val="18"/>
          <w:szCs w:val="18"/>
          <w:lang w:val="it-IT"/>
        </w:rPr>
      </w:pPr>
    </w:p>
    <w:p w14:paraId="1FC10E8A">
      <w:pPr>
        <w:ind w:left="851" w:right="543" w:firstLine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…l…sottoscritt..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384CDCC6">
      <w:pPr>
        <w:ind w:left="851" w:right="543" w:firstLine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2629ED09">
      <w:pPr>
        <w:pStyle w:val="17"/>
        <w:ind w:left="851" w:right="543" w:firstLine="0"/>
        <w:jc w:val="both"/>
        <w:rPr>
          <w:rFonts w:cs="Courier New"/>
          <w:sz w:val="18"/>
          <w:szCs w:val="18"/>
          <w:lang w:val="it-IT"/>
        </w:rPr>
      </w:pPr>
    </w:p>
    <w:p w14:paraId="4C16B87C">
      <w:pPr>
        <w:ind w:left="851" w:right="543" w:firstLine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>FIRMA DEL RICHIEDENTE</w:t>
      </w:r>
    </w:p>
    <w:p w14:paraId="76E171BB">
      <w:pPr>
        <w:ind w:left="851" w:right="543" w:firstLine="0"/>
        <w:jc w:val="both"/>
        <w:rPr>
          <w:rFonts w:ascii="Cambria" w:hAnsi="Cambria"/>
          <w:sz w:val="18"/>
          <w:szCs w:val="18"/>
        </w:rPr>
      </w:pPr>
    </w:p>
    <w:p w14:paraId="7627F9F3">
      <w:pPr>
        <w:ind w:left="851" w:right="543" w:firstLine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>…………………………………………</w:t>
      </w:r>
    </w:p>
    <w:p w14:paraId="174A78D8">
      <w:pPr>
        <w:pStyle w:val="17"/>
        <w:ind w:left="567" w:right="566" w:firstLine="0"/>
        <w:rPr>
          <w:rFonts w:cs="Courier New"/>
          <w:sz w:val="18"/>
          <w:szCs w:val="18"/>
          <w:lang w:val="it-IT"/>
        </w:rPr>
      </w:pPr>
    </w:p>
    <w:p w14:paraId="11E0F970">
      <w:pPr>
        <w:pStyle w:val="21"/>
        <w:spacing w:before="240" w:after="0"/>
        <w:ind w:left="851" w:right="402" w:firstLine="0"/>
        <w:rPr>
          <w:rFonts w:ascii="Cambria" w:hAnsi="Cambria"/>
          <w:szCs w:val="24"/>
        </w:rPr>
      </w:pPr>
    </w:p>
    <w:p w14:paraId="7F43BEDA">
      <w:pPr>
        <w:ind w:left="851" w:firstLine="0"/>
        <w:rPr>
          <w:rFonts w:ascii="Cambria" w:hAnsi="Cambria"/>
          <w:b/>
          <w:sz w:val="24"/>
          <w:szCs w:val="24"/>
        </w:rPr>
      </w:pPr>
      <w:r>
        <w:br w:type="page"/>
      </w:r>
    </w:p>
    <w:p w14:paraId="0B53DB7D">
      <w:pPr>
        <w:pStyle w:val="21"/>
        <w:spacing w:before="240" w:after="0"/>
        <w:ind w:left="851" w:right="543" w:firstLine="0"/>
        <w:rPr>
          <w:rFonts w:ascii="Cambria" w:hAnsi="Cambria"/>
          <w:szCs w:val="24"/>
        </w:rPr>
      </w:pPr>
    </w:p>
    <w:p w14:paraId="52D1DC27">
      <w:pPr>
        <w:pStyle w:val="21"/>
        <w:spacing w:before="240" w:after="0"/>
        <w:ind w:left="851" w:right="543" w:firstLine="0"/>
        <w:rPr>
          <w:rFonts w:ascii="Cambria" w:hAnsi="Cambria"/>
          <w:szCs w:val="24"/>
        </w:rPr>
      </w:pPr>
    </w:p>
    <w:p w14:paraId="5AB2132E">
      <w:pPr>
        <w:pStyle w:val="21"/>
        <w:spacing w:before="240" w:after="0"/>
        <w:ind w:left="851" w:right="543" w:firstLine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4DA0A7F1">
      <w:pPr>
        <w:pStyle w:val="38"/>
        <w:rPr>
          <w:sz w:val="22"/>
          <w:szCs w:val="22"/>
        </w:rPr>
      </w:pPr>
    </w:p>
    <w:p w14:paraId="6A006A1E">
      <w:pPr>
        <w:pStyle w:val="38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1DA4A12E">
      <w:pPr>
        <w:pStyle w:val="38"/>
        <w:jc w:val="both"/>
        <w:rPr>
          <w:rFonts w:ascii="Times New Roman" w:hAnsi="Times New Roman" w:cs="Times New Roman"/>
          <w:sz w:val="22"/>
          <w:szCs w:val="22"/>
        </w:rPr>
      </w:pPr>
    </w:p>
    <w:p w14:paraId="4F826184">
      <w:pPr>
        <w:pStyle w:val="3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7C5BBDFA">
      <w:pPr>
        <w:pStyle w:val="38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5806A125">
      <w:pPr>
        <w:pStyle w:val="38"/>
        <w:jc w:val="both"/>
        <w:rPr>
          <w:rFonts w:ascii="Times New Roman" w:hAnsi="Times New Roman" w:cs="Times New Roman"/>
          <w:sz w:val="22"/>
          <w:szCs w:val="22"/>
        </w:rPr>
      </w:pPr>
    </w:p>
    <w:p w14:paraId="4EB41545">
      <w:pPr>
        <w:pStyle w:val="3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4817552D">
      <w:pPr>
        <w:pStyle w:val="38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0DA69A9C">
      <w:pPr>
        <w:pStyle w:val="38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fill="FFFFFF"/>
        </w:rPr>
        <w:t>3. I dati raccolti non saranno oggetto di comunicazione a terzi, se non per obbligo di legge e non saranno oggetto di diffusione.</w:t>
      </w:r>
    </w:p>
    <w:p w14:paraId="211CFCD1">
      <w:pPr>
        <w:pStyle w:val="38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2D9E4A1D">
      <w:pPr>
        <w:pStyle w:val="38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fill="FFFFFF"/>
        </w:rPr>
        <w:t>4.</w:t>
      </w:r>
      <w:r>
        <w:rPr>
          <w:sz w:val="22"/>
          <w:szCs w:val="22"/>
          <w:shd w:val="clear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7FE98A4A">
      <w:pPr>
        <w:pStyle w:val="38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79EC519C">
      <w:pPr>
        <w:pStyle w:val="38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fill="FFFFFF"/>
        </w:rPr>
        <w:t>5. I Suoi dati saranno conservati nel Sistema Informativo FSE e presso gli uffici del Responsabile del procedimento Settore ____________________________________________________ per il tempo necessario alla conclusione del procedimento stesso, saranno poi conservati agli atti in conformità alle norme sulla conservazione della documentazione amministrativa.</w:t>
      </w:r>
    </w:p>
    <w:p w14:paraId="7617D10F">
      <w:pPr>
        <w:pStyle w:val="38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091DF29D">
      <w:pPr>
        <w:pStyle w:val="38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r>
        <w:fldChar w:fldCharType="begin"/>
      </w:r>
      <w:r>
        <w:instrText xml:space="preserve"> HYPERLINK "mailto:urp_dpo@regione.toscana.it" \h </w:instrText>
      </w:r>
      <w:r>
        <w:fldChar w:fldCharType="separate"/>
      </w:r>
      <w:r>
        <w:rPr>
          <w:rStyle w:val="22"/>
          <w:rFonts w:ascii="Times New Roman" w:hAnsi="Times New Roman" w:cs="Times New Roman"/>
          <w:sz w:val="22"/>
          <w:szCs w:val="22"/>
        </w:rPr>
        <w:t>urp_</w:t>
      </w:r>
      <w:r>
        <w:rPr>
          <w:rStyle w:val="22"/>
          <w:rFonts w:ascii="Times New Roman" w:hAnsi="Times New Roman" w:cs="Times New Roman"/>
          <w:sz w:val="22"/>
          <w:szCs w:val="22"/>
        </w:rPr>
        <w:fldChar w:fldCharType="end"/>
      </w:r>
      <w:r>
        <w:fldChar w:fldCharType="begin"/>
      </w:r>
      <w:r>
        <w:instrText xml:space="preserve"> HYPERLINK "mailto:urp_dpo@regione.toscana.it" \h </w:instrText>
      </w:r>
      <w:r>
        <w:fldChar w:fldCharType="separate"/>
      </w:r>
      <w:r>
        <w:rPr>
          <w:rStyle w:val="22"/>
          <w:rFonts w:ascii="Times New Roman" w:hAnsi="Times New Roman" w:cs="Times New Roman"/>
          <w:sz w:val="22"/>
          <w:szCs w:val="22"/>
        </w:rPr>
        <w:t>dpo@</w:t>
      </w:r>
      <w:r>
        <w:rPr>
          <w:rStyle w:val="22"/>
          <w:rFonts w:ascii="Times New Roman" w:hAnsi="Times New Roman" w:cs="Times New Roman"/>
          <w:sz w:val="22"/>
          <w:szCs w:val="22"/>
        </w:rPr>
        <w:fldChar w:fldCharType="end"/>
      </w:r>
      <w:r>
        <w:fldChar w:fldCharType="begin"/>
      </w:r>
      <w:r>
        <w:instrText xml:space="preserve"> HYPERLINK "mailto:urp_dpo@regione.toscana.it" \h </w:instrText>
      </w:r>
      <w:r>
        <w:fldChar w:fldCharType="separate"/>
      </w:r>
      <w:r>
        <w:rPr>
          <w:rStyle w:val="22"/>
          <w:rFonts w:ascii="Times New Roman" w:hAnsi="Times New Roman" w:cs="Times New Roman"/>
          <w:sz w:val="22"/>
          <w:szCs w:val="22"/>
        </w:rPr>
        <w:t>regione.toscana.it</w:t>
      </w:r>
      <w:r>
        <w:rPr>
          <w:rStyle w:val="22"/>
          <w:rFonts w:ascii="Times New Roman" w:hAnsi="Times New Roman" w:cs="Times New Roman"/>
          <w:sz w:val="22"/>
          <w:szCs w:val="22"/>
        </w:rPr>
        <w:fldChar w:fldCharType="end"/>
      </w:r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3DFE812F">
      <w:pPr>
        <w:pStyle w:val="38"/>
        <w:jc w:val="both"/>
        <w:rPr>
          <w:rFonts w:ascii="Times New Roman" w:hAnsi="Times New Roman" w:cs="Times New Roman"/>
          <w:sz w:val="22"/>
          <w:szCs w:val="22"/>
        </w:rPr>
      </w:pPr>
    </w:p>
    <w:p w14:paraId="174B451A">
      <w:pPr>
        <w:pStyle w:val="38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1CDDF782">
      <w:pPr>
        <w:pStyle w:val="38"/>
        <w:jc w:val="both"/>
        <w:rPr>
          <w:sz w:val="22"/>
          <w:szCs w:val="22"/>
        </w:rPr>
      </w:pPr>
    </w:p>
    <w:p w14:paraId="6DF71A7A">
      <w:pPr>
        <w:pStyle w:val="3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20E625C6">
      <w:pPr>
        <w:pStyle w:val="38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709E750">
      <w:pPr>
        <w:pStyle w:val="38"/>
        <w:ind w:left="6293"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1A3422C6">
      <w:pPr>
        <w:pStyle w:val="38"/>
        <w:ind w:left="6293"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0652A971">
      <w:pPr>
        <w:pStyle w:val="38"/>
        <w:ind w:right="543" w:firstLine="0"/>
        <w:rPr>
          <w:rFonts w:ascii="Cambria" w:hAnsi="Cambria"/>
        </w:rPr>
      </w:pP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ab/>
      </w:r>
      <w:r>
        <w:rPr>
          <w:rFonts w:ascii="Cambria" w:hAnsi="Cambria" w:eastAsia="TimesNewRomanPSMT;Times New Rom" w:cs="Times New Roman"/>
          <w:kern w:val="2"/>
          <w:szCs w:val="22"/>
        </w:rPr>
        <w:t>……………………………..</w:t>
      </w:r>
    </w:p>
    <w:p w14:paraId="64CF491E">
      <w:pPr>
        <w:ind w:right="543" w:firstLine="0"/>
        <w:rPr>
          <w:sz w:val="24"/>
        </w:rPr>
      </w:pPr>
      <w:r>
        <w:rPr>
          <w:sz w:val="24"/>
        </w:rPr>
        <w:tab/>
      </w:r>
    </w:p>
    <w:sectPr>
      <w:footnotePr>
        <w:numFmt w:val="decimal"/>
      </w:footnotePr>
      <w:pgSz w:w="11906" w:h="16838"/>
      <w:pgMar w:top="357" w:right="374" w:bottom="403" w:left="357" w:header="0" w:footer="0" w:gutter="0"/>
      <w:pgNumType w:fmt="decimal"/>
      <w:cols w:space="720" w:num="1"/>
      <w:formProt w:val="0"/>
      <w:docGrid w:linePitch="240" w:charSpace="100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panose1 w:val="02020609040205080304"/>
    <w:charset w:val="80"/>
    <w:family w:val="auto"/>
    <w:pitch w:val="default"/>
    <w:sig w:usb0="A00002BF" w:usb1="68C7FCFB" w:usb2="00000010" w:usb3="00000000" w:csb0="4002009F" w:csb1="DFD70000"/>
  </w:font>
  <w:font w:name="Liberation Sans">
    <w:panose1 w:val="020B0604020202020204"/>
    <w:charset w:val="00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Sans">
    <w:altName w:val="Lucida Sans Unicod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EUAlbertina;Times New Roman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NewRomanPSMT;Times New Rom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10">
    <w:p>
      <w:pPr>
        <w:spacing w:before="0" w:after="0"/>
      </w:pPr>
      <w:r>
        <w:separator/>
      </w:r>
    </w:p>
  </w:footnote>
  <w:footnote w:type="continuationSeparator" w:id="11">
    <w:p>
      <w:pPr>
        <w:spacing w:before="0" w:after="0"/>
      </w:pPr>
      <w:r>
        <w:continuationSeparator/>
      </w:r>
    </w:p>
  </w:footnote>
  <w:footnote w:id="0">
    <w:p w14:paraId="43CFFB47">
      <w:pPr>
        <w:pStyle w:val="16"/>
        <w:ind w:left="851" w:right="685" w:firstLine="0"/>
        <w:jc w:val="both"/>
        <w:rPr>
          <w:i/>
          <w:iCs/>
          <w:sz w:val="18"/>
          <w:szCs w:val="18"/>
        </w:rPr>
      </w:pPr>
      <w:r>
        <w:rPr>
          <w:rStyle w:val="31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33D04B42">
      <w:pPr>
        <w:pStyle w:val="16"/>
        <w:ind w:left="851" w:right="685" w:firstLine="0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1">
    <w:p w14:paraId="671E8D13">
      <w:pPr>
        <w:pStyle w:val="16"/>
        <w:ind w:left="851" w:right="685" w:firstLine="0"/>
        <w:jc w:val="both"/>
        <w:rPr>
          <w:i/>
          <w:iCs/>
          <w:sz w:val="18"/>
          <w:szCs w:val="18"/>
        </w:rPr>
      </w:pPr>
      <w:r>
        <w:rPr>
          <w:rStyle w:val="31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2">
    <w:p w14:paraId="4A8563C9">
      <w:pPr>
        <w:pStyle w:val="16"/>
        <w:ind w:left="851" w:right="685" w:firstLine="0"/>
        <w:jc w:val="both"/>
        <w:rPr>
          <w:i/>
          <w:iCs/>
          <w:sz w:val="18"/>
          <w:szCs w:val="18"/>
        </w:rPr>
      </w:pPr>
      <w:r>
        <w:rPr>
          <w:rStyle w:val="31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3">
    <w:p w14:paraId="3665924E">
      <w:pPr>
        <w:pStyle w:val="16"/>
        <w:ind w:left="851" w:right="685" w:firstLine="0"/>
        <w:jc w:val="both"/>
        <w:rPr>
          <w:i/>
          <w:iCs/>
          <w:sz w:val="18"/>
          <w:szCs w:val="18"/>
        </w:rPr>
      </w:pPr>
      <w:r>
        <w:rPr>
          <w:rStyle w:val="31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4">
    <w:p w14:paraId="66A798DE">
      <w:pPr>
        <w:pStyle w:val="16"/>
        <w:ind w:left="851" w:right="685" w:firstLine="0"/>
        <w:jc w:val="both"/>
      </w:pPr>
      <w:r>
        <w:rPr>
          <w:rStyle w:val="31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927" w:hanging="360"/>
      </w:pPr>
      <w:rPr>
        <w:b/>
        <w:bCs/>
      </w:rPr>
    </w:lvl>
    <w:lvl w:ilvl="2" w:tentative="0">
      <w:start w:val="1"/>
      <w:numFmt w:val="decimal"/>
      <w:lvlText w:val="%1.%2.%3."/>
      <w:lvlJc w:val="left"/>
      <w:pPr>
        <w:tabs>
          <w:tab w:val="left" w:pos="0"/>
        </w:tabs>
        <w:ind w:left="1854" w:hanging="720"/>
      </w:pPr>
    </w:lvl>
    <w:lvl w:ilvl="3" w:tentative="0">
      <w:start w:val="1"/>
      <w:numFmt w:val="decimal"/>
      <w:lvlText w:val="%1.%2.%3.%4."/>
      <w:lvlJc w:val="left"/>
      <w:pPr>
        <w:tabs>
          <w:tab w:val="left" w:pos="0"/>
        </w:tabs>
        <w:ind w:left="2421" w:hanging="720"/>
      </w:pPr>
    </w:lvl>
    <w:lvl w:ilvl="4" w:tentative="0">
      <w:start w:val="1"/>
      <w:numFmt w:val="decimal"/>
      <w:lvlText w:val="%1.%2.%3.%4.%5."/>
      <w:lvlJc w:val="left"/>
      <w:pPr>
        <w:tabs>
          <w:tab w:val="left" w:pos="0"/>
        </w:tabs>
        <w:ind w:left="3348" w:hanging="1080"/>
      </w:pPr>
    </w:lvl>
    <w:lvl w:ilvl="5" w:tentative="0">
      <w:start w:val="1"/>
      <w:numFmt w:val="decimal"/>
      <w:lvlText w:val="%1.%2.%3.%4.%5.%6."/>
      <w:lvlJc w:val="left"/>
      <w:pPr>
        <w:tabs>
          <w:tab w:val="left" w:pos="0"/>
        </w:tabs>
        <w:ind w:left="3915" w:hanging="1080"/>
      </w:pPr>
    </w:lvl>
    <w:lvl w:ilvl="6" w:tentative="0">
      <w:start w:val="1"/>
      <w:numFmt w:val="decimal"/>
      <w:lvlText w:val="%1.%2.%3.%4.%5.%6.%7."/>
      <w:lvlJc w:val="left"/>
      <w:pPr>
        <w:tabs>
          <w:tab w:val="left" w:pos="0"/>
        </w:tabs>
        <w:ind w:left="4482" w:hanging="1080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0"/>
        </w:tabs>
        <w:ind w:left="5409" w:hanging="1440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0"/>
        </w:tabs>
        <w:ind w:left="5976" w:hanging="1440"/>
      </w:pPr>
    </w:lvl>
  </w:abstractNum>
  <w:abstractNum w:abstractNumId="1">
    <w:nsid w:val="59ADCABA"/>
    <w:multiLevelType w:val="multilevel"/>
    <w:tmpl w:val="59ADCABA"/>
    <w:lvl w:ilvl="0" w:tentative="0">
      <w:start w:val="1"/>
      <w:numFmt w:val="bullet"/>
      <w:lvlText w:val=""/>
      <w:lvlJc w:val="left"/>
      <w:pPr>
        <w:tabs>
          <w:tab w:val="left" w:pos="0"/>
        </w:tabs>
        <w:ind w:left="1287" w:hanging="360"/>
      </w:pPr>
      <w:rPr>
        <w:rFonts w:hint="default" w:ascii="Wingdings" w:hAnsi="Wingdings" w:cs="Wingdings"/>
      </w:rPr>
    </w:lvl>
    <w:lvl w:ilvl="1" w:tentative="0">
      <w:start w:val="1"/>
      <w:numFmt w:val="bullet"/>
      <w:lvlText w:val="o"/>
      <w:lvlJc w:val="left"/>
      <w:pPr>
        <w:tabs>
          <w:tab w:val="left" w:pos="0"/>
        </w:tabs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0"/>
        </w:tabs>
        <w:ind w:left="2727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tabs>
          <w:tab w:val="left" w:pos="0"/>
        </w:tabs>
        <w:ind w:left="3447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tabs>
          <w:tab w:val="left" w:pos="0"/>
        </w:tabs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0"/>
        </w:tabs>
        <w:ind w:left="4887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tabs>
          <w:tab w:val="left" w:pos="0"/>
        </w:tabs>
        <w:ind w:left="5607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tabs>
          <w:tab w:val="left" w:pos="0"/>
        </w:tabs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0"/>
        </w:tabs>
        <w:ind w:left="7047" w:hanging="360"/>
      </w:pPr>
      <w:rPr>
        <w:rFonts w:hint="default" w:ascii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autoHyphenation/>
  <w:hyphenationZone w:val="283"/>
  <w:footnotePr>
    <w:footnote w:id="10"/>
    <w:footnote w:id="1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1097C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2">
    <w:name w:val="heading 1"/>
    <w:basedOn w:val="1"/>
    <w:qFormat/>
    <w:uiPriority w:val="0"/>
    <w:pPr>
      <w:keepNext/>
      <w:jc w:val="center"/>
      <w:outlineLvl w:val="0"/>
    </w:pPr>
    <w:rPr>
      <w:b/>
      <w:i/>
    </w:rPr>
  </w:style>
  <w:style w:type="paragraph" w:styleId="3">
    <w:name w:val="heading 2"/>
    <w:basedOn w:val="1"/>
    <w:qFormat/>
    <w:uiPriority w:val="0"/>
    <w:pPr>
      <w:keepNext/>
      <w:outlineLvl w:val="1"/>
    </w:pPr>
    <w:rPr>
      <w:sz w:val="24"/>
    </w:rPr>
  </w:style>
  <w:style w:type="paragraph" w:styleId="4">
    <w:name w:val="heading 3"/>
    <w:basedOn w:val="1"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spacing w:before="0" w:after="120"/>
    </w:pPr>
  </w:style>
  <w:style w:type="paragraph" w:styleId="8">
    <w:name w:val="Body Text 2"/>
    <w:basedOn w:val="1"/>
    <w:qFormat/>
    <w:uiPriority w:val="0"/>
    <w:pPr>
      <w:tabs>
        <w:tab w:val="left" w:pos="284"/>
      </w:tabs>
      <w:jc w:val="both"/>
    </w:pPr>
  </w:style>
  <w:style w:type="paragraph" w:styleId="9">
    <w:name w:val="Body Text 3"/>
    <w:basedOn w:val="1"/>
    <w:qFormat/>
    <w:uiPriority w:val="0"/>
    <w:pPr>
      <w:jc w:val="center"/>
    </w:pPr>
    <w:rPr>
      <w:sz w:val="14"/>
    </w:rPr>
  </w:style>
  <w:style w:type="paragraph" w:styleId="10">
    <w:name w:val="Body Text Indent"/>
    <w:basedOn w:val="1"/>
    <w:qFormat/>
    <w:uiPriority w:val="0"/>
    <w:pPr>
      <w:spacing w:before="0" w:after="120"/>
      <w:ind w:left="283" w:firstLine="0"/>
    </w:pPr>
  </w:style>
  <w:style w:type="paragraph" w:styleId="11">
    <w:name w:val="caption"/>
    <w:basedOn w:val="1"/>
    <w:qFormat/>
    <w:uiPriority w:val="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12">
    <w:name w:val="annotation reference"/>
    <w:basedOn w:val="5"/>
    <w:qFormat/>
    <w:uiPriority w:val="0"/>
    <w:rPr>
      <w:sz w:val="16"/>
      <w:szCs w:val="16"/>
    </w:rPr>
  </w:style>
  <w:style w:type="paragraph" w:styleId="13">
    <w:name w:val="annotation text"/>
    <w:basedOn w:val="1"/>
    <w:link w:val="25"/>
    <w:semiHidden/>
    <w:qFormat/>
    <w:uiPriority w:val="0"/>
  </w:style>
  <w:style w:type="paragraph" w:styleId="14">
    <w:name w:val="annotation subject"/>
    <w:basedOn w:val="13"/>
    <w:next w:val="13"/>
    <w:link w:val="26"/>
    <w:semiHidden/>
    <w:unhideWhenUsed/>
    <w:qFormat/>
    <w:uiPriority w:val="0"/>
    <w:rPr>
      <w:b/>
      <w:bCs/>
    </w:rPr>
  </w:style>
  <w:style w:type="paragraph" w:styleId="15">
    <w:name w:val="Document Map"/>
    <w:basedOn w:val="1"/>
    <w:semiHidden/>
    <w:qFormat/>
    <w:uiPriority w:val="0"/>
    <w:pPr>
      <w:shd w:val="clear" w:color="auto" w:fill="000080"/>
    </w:pPr>
    <w:rPr>
      <w:rFonts w:ascii="Tahoma" w:hAnsi="Tahoma"/>
    </w:rPr>
  </w:style>
  <w:style w:type="paragraph" w:styleId="16">
    <w:name w:val="footnote text"/>
    <w:basedOn w:val="1"/>
    <w:link w:val="28"/>
    <w:qFormat/>
    <w:uiPriority w:val="0"/>
  </w:style>
  <w:style w:type="paragraph" w:styleId="17">
    <w:name w:val="header"/>
    <w:basedOn w:val="1"/>
    <w:link w:val="23"/>
    <w:unhideWhenUsed/>
    <w:qFormat/>
    <w:uiPriority w:val="99"/>
    <w:pPr>
      <w:tabs>
        <w:tab w:val="center" w:pos="4320"/>
        <w:tab w:val="right" w:pos="8640"/>
      </w:tabs>
    </w:pPr>
    <w:rPr>
      <w:rFonts w:ascii="Cambria" w:hAnsi="Cambria" w:eastAsia="MS Mincho"/>
      <w:sz w:val="24"/>
      <w:szCs w:val="24"/>
      <w:lang w:val="en-US" w:eastAsia="en-US"/>
    </w:rPr>
  </w:style>
  <w:style w:type="paragraph" w:styleId="18">
    <w:name w:val="List"/>
    <w:basedOn w:val="1"/>
    <w:qFormat/>
    <w:uiPriority w:val="0"/>
    <w:pPr>
      <w:ind w:left="283" w:hanging="283"/>
    </w:pPr>
  </w:style>
  <w:style w:type="paragraph" w:styleId="19">
    <w:name w:val="List Bullet 3"/>
    <w:basedOn w:val="1"/>
    <w:qFormat/>
    <w:uiPriority w:val="0"/>
    <w:pPr>
      <w:ind w:left="566" w:hanging="283"/>
    </w:pPr>
  </w:style>
  <w:style w:type="paragraph" w:styleId="20">
    <w:name w:val="List Bullet 4"/>
    <w:basedOn w:val="1"/>
    <w:qFormat/>
    <w:uiPriority w:val="0"/>
    <w:pPr>
      <w:ind w:left="849" w:hanging="283"/>
    </w:pPr>
  </w:style>
  <w:style w:type="paragraph" w:styleId="21">
    <w:name w:val="Title"/>
    <w:basedOn w:val="1"/>
    <w:next w:val="7"/>
    <w:qFormat/>
    <w:uiPriority w:val="0"/>
    <w:pPr>
      <w:jc w:val="center"/>
    </w:pPr>
    <w:rPr>
      <w:b/>
      <w:sz w:val="24"/>
    </w:rPr>
  </w:style>
  <w:style w:type="character" w:customStyle="1" w:styleId="22">
    <w:name w:val="Collegamento Internet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Intestazione Carattere"/>
    <w:link w:val="17"/>
    <w:qFormat/>
    <w:uiPriority w:val="99"/>
    <w:rPr>
      <w:rFonts w:ascii="Cambria" w:hAnsi="Cambria" w:eastAsia="MS Mincho"/>
      <w:sz w:val="24"/>
      <w:szCs w:val="24"/>
      <w:lang w:val="en-US" w:eastAsia="en-US"/>
    </w:rPr>
  </w:style>
  <w:style w:type="character" w:customStyle="1" w:styleId="24">
    <w:name w:val="Menzione non risolta1"/>
    <w:semiHidden/>
    <w:unhideWhenUsed/>
    <w:qFormat/>
    <w:uiPriority w:val="99"/>
    <w:rPr>
      <w:color w:val="605E5C"/>
      <w:shd w:val="clear" w:fill="E1DFDD"/>
    </w:rPr>
  </w:style>
  <w:style w:type="character" w:customStyle="1" w:styleId="25">
    <w:name w:val="Testo commento Carattere"/>
    <w:basedOn w:val="5"/>
    <w:link w:val="13"/>
    <w:semiHidden/>
    <w:qFormat/>
    <w:uiPriority w:val="0"/>
  </w:style>
  <w:style w:type="character" w:customStyle="1" w:styleId="26">
    <w:name w:val="Soggetto commento Carattere"/>
    <w:basedOn w:val="25"/>
    <w:link w:val="14"/>
    <w:semiHidden/>
    <w:qFormat/>
    <w:uiPriority w:val="0"/>
    <w:rPr>
      <w:b/>
      <w:bCs/>
    </w:rPr>
  </w:style>
  <w:style w:type="character" w:customStyle="1" w:styleId="27">
    <w:name w:val="Menzione non risolta2"/>
    <w:basedOn w:val="5"/>
    <w:semiHidden/>
    <w:unhideWhenUsed/>
    <w:qFormat/>
    <w:uiPriority w:val="99"/>
    <w:rPr>
      <w:color w:val="605E5C"/>
      <w:shd w:val="clear" w:fill="E1DFDD"/>
    </w:rPr>
  </w:style>
  <w:style w:type="character" w:customStyle="1" w:styleId="28">
    <w:name w:val="Testo nota a piè di pagina Carattere"/>
    <w:basedOn w:val="5"/>
    <w:link w:val="16"/>
    <w:qFormat/>
    <w:uiPriority w:val="0"/>
  </w:style>
  <w:style w:type="character" w:customStyle="1" w:styleId="29">
    <w:name w:val="Richiamo alla nota a piè di pagina"/>
    <w:uiPriority w:val="0"/>
    <w:rPr>
      <w:vertAlign w:val="superscript"/>
    </w:rPr>
  </w:style>
  <w:style w:type="character" w:customStyle="1" w:styleId="30">
    <w:name w:val="Footnote Characters"/>
    <w:basedOn w:val="5"/>
    <w:qFormat/>
    <w:uiPriority w:val="0"/>
    <w:rPr>
      <w:vertAlign w:val="superscript"/>
    </w:rPr>
  </w:style>
  <w:style w:type="character" w:customStyle="1" w:styleId="31">
    <w:name w:val="Caratteri nota a piè di pagina"/>
    <w:qFormat/>
    <w:uiPriority w:val="0"/>
  </w:style>
  <w:style w:type="character" w:customStyle="1" w:styleId="32">
    <w:name w:val="Richiamo alla nota di chiusura"/>
    <w:qFormat/>
    <w:uiPriority w:val="0"/>
    <w:rPr>
      <w:vertAlign w:val="superscript"/>
    </w:rPr>
  </w:style>
  <w:style w:type="character" w:customStyle="1" w:styleId="33">
    <w:name w:val="Caratteri nota di chiusura"/>
    <w:qFormat/>
    <w:uiPriority w:val="0"/>
  </w:style>
  <w:style w:type="paragraph" w:customStyle="1" w:styleId="34">
    <w:name w:val="Titolo"/>
    <w:basedOn w:val="1"/>
    <w:next w:val="7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35">
    <w:name w:val="Indice"/>
    <w:basedOn w:val="1"/>
    <w:qFormat/>
    <w:uiPriority w:val="0"/>
    <w:pPr>
      <w:suppressLineNumbers/>
    </w:pPr>
    <w:rPr>
      <w:rFonts w:cs="Lucida Sans"/>
    </w:rPr>
  </w:style>
  <w:style w:type="paragraph" w:customStyle="1" w:styleId="36">
    <w:name w:val="Intestazione e piè di pagina"/>
    <w:basedOn w:val="1"/>
    <w:qFormat/>
    <w:uiPriority w:val="0"/>
  </w:style>
  <w:style w:type="paragraph" w:styleId="37">
    <w:name w:val="List Paragraph"/>
    <w:basedOn w:val="1"/>
    <w:qFormat/>
    <w:uiPriority w:val="34"/>
    <w:pPr>
      <w:spacing w:before="0" w:after="0"/>
      <w:ind w:left="720" w:firstLine="0"/>
      <w:contextualSpacing/>
    </w:pPr>
  </w:style>
  <w:style w:type="paragraph" w:customStyle="1" w:styleId="38">
    <w:name w:val="Default"/>
    <w:qFormat/>
    <w:uiPriority w:val="0"/>
    <w:pPr>
      <w:widowControl/>
      <w:suppressAutoHyphens/>
      <w:bidi w:val="0"/>
      <w:spacing w:before="0" w:after="0"/>
      <w:jc w:val="left"/>
      <w:textAlignment w:val="baseline"/>
    </w:pPr>
    <w:rPr>
      <w:rFonts w:ascii="EUAlbertina;Times New Roman" w:hAnsi="EUAlbertina;Times New Roman" w:eastAsia="EUAlbertina;Times New Roman" w:cs="EUAlbertina;Times New Roman"/>
      <w:color w:val="000000"/>
      <w:kern w:val="0"/>
      <w:sz w:val="24"/>
      <w:szCs w:val="24"/>
      <w:lang w:val="it-IT" w:eastAsia="zh-CN" w:bidi="ar-SA"/>
    </w:rPr>
  </w:style>
  <w:style w:type="paragraph" w:customStyle="1" w:styleId="39">
    <w:name w:val="Revision"/>
    <w:semiHidden/>
    <w:qFormat/>
    <w:uiPriority w:val="99"/>
    <w:pPr>
      <w:widowControl/>
      <w:suppressAutoHyphens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F.P. - Regione Toscana</Company>
  <Pages>3</Pages>
  <Words>1298</Words>
  <Characters>8458</Characters>
  <Paragraphs>68</Paragraphs>
  <TotalTime>0</TotalTime>
  <ScaleCrop>false</ScaleCrop>
  <LinksUpToDate>false</LinksUpToDate>
  <CharactersWithSpaces>9868</CharactersWithSpaces>
  <Application>WPS Office_12.2.0.18283_F1E327BC-269C-435d-A152-05C5408002CA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2024-03-21T17:22:00Z</dcterms:created>
  <dc:creator>Alessandro</dc:creator>
  <cp:lastModifiedBy>lessifederica</cp:lastModifiedBy>
  <cp:lastPrinted>2021-12-13T15:40:00Z</cp:lastPrinted>
  <dcterms:modified xsi:type="dcterms:W3CDTF">2024-09-30T12:50:23Z</dcterms:modified>
  <dc:title>PROVINCIA…………………………………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1033-12.2.0.18283</vt:lpwstr>
  </property>
  <property fmtid="{D5CDD505-2E9C-101B-9397-08002B2CF9AE}" pid="10" name="ICV">
    <vt:lpwstr>BD768A765A6042008A1E5C8FA5C49E8D_12</vt:lpwstr>
  </property>
</Properties>
</file>